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Cs w:val="28"/>
          <w:lang w:eastAsia="en-US"/>
        </w:rPr>
      </w:pPr>
      <w:r w:rsidRPr="00A11CC6">
        <w:rPr>
          <w:rFonts w:eastAsiaTheme="minorHAnsi"/>
          <w:color w:val="auto"/>
          <w:szCs w:val="28"/>
          <w:lang w:eastAsia="en-US"/>
        </w:rPr>
        <w:t>Муниципальное бюджетное дошкольное образовательное учреждение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Cs w:val="28"/>
          <w:lang w:eastAsia="en-US"/>
        </w:rPr>
      </w:pPr>
      <w:r w:rsidRPr="00A11CC6">
        <w:rPr>
          <w:rFonts w:eastAsiaTheme="minorHAnsi"/>
          <w:color w:val="auto"/>
          <w:szCs w:val="28"/>
          <w:lang w:eastAsia="en-US"/>
        </w:rPr>
        <w:t>Центр развития ребенка – детский сад «Тюльпан»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Cs w:val="28"/>
          <w:lang w:eastAsia="en-US"/>
        </w:rPr>
      </w:pPr>
      <w:r w:rsidRPr="00A11CC6">
        <w:rPr>
          <w:rFonts w:eastAsiaTheme="minorHAnsi"/>
          <w:color w:val="auto"/>
          <w:szCs w:val="28"/>
          <w:lang w:eastAsia="en-US"/>
        </w:rPr>
        <w:t>Иловлинского муниципального района Волгоградской области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b/>
          <w:color w:val="auto"/>
          <w:sz w:val="24"/>
          <w:szCs w:val="28"/>
          <w:lang w:eastAsia="en-US"/>
        </w:rPr>
      </w:pPr>
      <w:r w:rsidRPr="00A11CC6">
        <w:rPr>
          <w:rFonts w:eastAsiaTheme="minorHAnsi"/>
          <w:b/>
          <w:color w:val="auto"/>
          <w:sz w:val="24"/>
          <w:szCs w:val="28"/>
          <w:lang w:eastAsia="en-US"/>
        </w:rPr>
        <w:t>__________________________________________________________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 w:val="22"/>
          <w:szCs w:val="28"/>
          <w:lang w:eastAsia="en-US"/>
        </w:rPr>
      </w:pPr>
      <w:r w:rsidRPr="00A11CC6">
        <w:rPr>
          <w:rFonts w:eastAsiaTheme="minorHAnsi"/>
          <w:color w:val="auto"/>
          <w:sz w:val="22"/>
          <w:szCs w:val="28"/>
          <w:lang w:eastAsia="en-US"/>
        </w:rPr>
        <w:t>403071, Волгоградская область, Иловлинский район,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 w:val="22"/>
          <w:szCs w:val="28"/>
          <w:lang w:eastAsia="en-US"/>
        </w:rPr>
      </w:pPr>
      <w:proofErr w:type="spellStart"/>
      <w:r w:rsidRPr="00A11CC6">
        <w:rPr>
          <w:rFonts w:eastAsiaTheme="minorHAnsi"/>
          <w:color w:val="auto"/>
          <w:sz w:val="22"/>
          <w:szCs w:val="28"/>
          <w:lang w:eastAsia="en-US"/>
        </w:rPr>
        <w:t>р.п.Иловля</w:t>
      </w:r>
      <w:proofErr w:type="spellEnd"/>
      <w:r w:rsidRPr="00A11CC6">
        <w:rPr>
          <w:rFonts w:eastAsiaTheme="minorHAnsi"/>
          <w:color w:val="auto"/>
          <w:sz w:val="22"/>
          <w:szCs w:val="28"/>
          <w:lang w:eastAsia="en-US"/>
        </w:rPr>
        <w:t xml:space="preserve">, </w:t>
      </w:r>
      <w:proofErr w:type="spellStart"/>
      <w:r w:rsidRPr="00A11CC6">
        <w:rPr>
          <w:rFonts w:eastAsiaTheme="minorHAnsi"/>
          <w:color w:val="auto"/>
          <w:sz w:val="22"/>
          <w:szCs w:val="28"/>
          <w:lang w:eastAsia="en-US"/>
        </w:rPr>
        <w:t>ул.Буденного</w:t>
      </w:r>
      <w:proofErr w:type="spellEnd"/>
      <w:r w:rsidRPr="00A11CC6">
        <w:rPr>
          <w:rFonts w:eastAsiaTheme="minorHAnsi"/>
          <w:color w:val="auto"/>
          <w:sz w:val="22"/>
          <w:szCs w:val="28"/>
          <w:lang w:eastAsia="en-US"/>
        </w:rPr>
        <w:t>, дом №8; тел:8-904-770-04-05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 w:val="22"/>
          <w:szCs w:val="28"/>
          <w:u w:val="single"/>
          <w:lang w:eastAsia="en-US"/>
        </w:rPr>
      </w:pPr>
      <w:r w:rsidRPr="00A11CC6">
        <w:rPr>
          <w:rFonts w:eastAsiaTheme="minorHAnsi"/>
          <w:color w:val="auto"/>
          <w:sz w:val="22"/>
          <w:szCs w:val="28"/>
          <w:u w:val="single"/>
          <w:lang w:eastAsia="en-US"/>
        </w:rPr>
        <w:t>ИНН 3408008192/КПП 340801001</w:t>
      </w:r>
    </w:p>
    <w:p w:rsidR="00A11CC6" w:rsidRPr="00A11CC6" w:rsidRDefault="00A11CC6" w:rsidP="00A11CC6">
      <w:pPr>
        <w:spacing w:after="0" w:line="240" w:lineRule="auto"/>
        <w:ind w:left="0" w:firstLine="0"/>
        <w:jc w:val="center"/>
        <w:rPr>
          <w:rFonts w:eastAsiaTheme="minorHAnsi"/>
          <w:color w:val="auto"/>
          <w:sz w:val="22"/>
          <w:szCs w:val="28"/>
          <w:lang w:eastAsia="en-US"/>
        </w:rPr>
      </w:pPr>
      <w:proofErr w:type="spellStart"/>
      <w:r w:rsidRPr="00A11CC6">
        <w:rPr>
          <w:rFonts w:eastAsiaTheme="minorHAnsi"/>
          <w:color w:val="auto"/>
          <w:sz w:val="22"/>
          <w:szCs w:val="28"/>
          <w:lang w:val="en-US" w:eastAsia="en-US"/>
        </w:rPr>
        <w:t>ilv</w:t>
      </w:r>
      <w:proofErr w:type="spellEnd"/>
      <w:r w:rsidRPr="00A11CC6">
        <w:rPr>
          <w:rFonts w:eastAsiaTheme="minorHAnsi"/>
          <w:color w:val="auto"/>
          <w:sz w:val="22"/>
          <w:szCs w:val="28"/>
          <w:lang w:eastAsia="en-US"/>
        </w:rPr>
        <w:t>_</w:t>
      </w:r>
      <w:proofErr w:type="spellStart"/>
      <w:r w:rsidRPr="00A11CC6">
        <w:rPr>
          <w:rFonts w:eastAsiaTheme="minorHAnsi"/>
          <w:color w:val="auto"/>
          <w:sz w:val="22"/>
          <w:szCs w:val="28"/>
          <w:lang w:val="en-US" w:eastAsia="en-US"/>
        </w:rPr>
        <w:t>dsad</w:t>
      </w:r>
      <w:proofErr w:type="spellEnd"/>
      <w:r w:rsidRPr="00A11CC6">
        <w:rPr>
          <w:rFonts w:eastAsiaTheme="minorHAnsi"/>
          <w:color w:val="auto"/>
          <w:sz w:val="22"/>
          <w:szCs w:val="28"/>
          <w:lang w:eastAsia="en-US"/>
        </w:rPr>
        <w:t>.</w:t>
      </w:r>
      <w:proofErr w:type="spellStart"/>
      <w:r w:rsidRPr="00A11CC6">
        <w:rPr>
          <w:rFonts w:eastAsiaTheme="minorHAnsi"/>
          <w:color w:val="auto"/>
          <w:sz w:val="22"/>
          <w:szCs w:val="28"/>
          <w:lang w:val="en-US" w:eastAsia="en-US"/>
        </w:rPr>
        <w:t>crr</w:t>
      </w:r>
      <w:proofErr w:type="spellEnd"/>
      <w:r w:rsidRPr="00A11CC6">
        <w:rPr>
          <w:rFonts w:eastAsiaTheme="minorHAnsi"/>
          <w:color w:val="auto"/>
          <w:sz w:val="22"/>
          <w:szCs w:val="28"/>
          <w:lang w:eastAsia="en-US"/>
        </w:rPr>
        <w:t>@</w:t>
      </w:r>
      <w:proofErr w:type="spellStart"/>
      <w:r w:rsidRPr="00A11CC6">
        <w:rPr>
          <w:rFonts w:eastAsiaTheme="minorHAnsi"/>
          <w:color w:val="auto"/>
          <w:sz w:val="22"/>
          <w:szCs w:val="28"/>
          <w:lang w:val="en-US" w:eastAsia="en-US"/>
        </w:rPr>
        <w:t>volganet</w:t>
      </w:r>
      <w:proofErr w:type="spellEnd"/>
      <w:r w:rsidRPr="00A11CC6">
        <w:rPr>
          <w:rFonts w:eastAsiaTheme="minorHAnsi"/>
          <w:color w:val="auto"/>
          <w:sz w:val="22"/>
          <w:szCs w:val="28"/>
          <w:lang w:eastAsia="en-US"/>
        </w:rPr>
        <w:t>.</w:t>
      </w:r>
      <w:proofErr w:type="spellStart"/>
      <w:r w:rsidRPr="00A11CC6">
        <w:rPr>
          <w:rFonts w:eastAsiaTheme="minorHAnsi"/>
          <w:color w:val="auto"/>
          <w:sz w:val="22"/>
          <w:szCs w:val="28"/>
          <w:lang w:val="en-US" w:eastAsia="en-US"/>
        </w:rPr>
        <w:t>ru</w:t>
      </w:r>
      <w:proofErr w:type="spellEnd"/>
    </w:p>
    <w:p w:rsidR="00A11CC6" w:rsidRPr="00A11CC6" w:rsidRDefault="00A11CC6" w:rsidP="00A11CC6">
      <w:pPr>
        <w:spacing w:after="0" w:line="240" w:lineRule="auto"/>
        <w:ind w:left="0" w:firstLine="0"/>
        <w:jc w:val="left"/>
        <w:rPr>
          <w:rFonts w:eastAsia="Arial Unicode MS"/>
          <w:szCs w:val="28"/>
        </w:rPr>
      </w:pPr>
    </w:p>
    <w:p w:rsidR="006231BF" w:rsidRDefault="006231BF" w:rsidP="006231BF">
      <w:pPr>
        <w:spacing w:after="0" w:line="240" w:lineRule="auto"/>
        <w:ind w:left="0" w:firstLine="0"/>
        <w:jc w:val="center"/>
        <w:rPr>
          <w:b/>
          <w:bCs/>
          <w:i/>
          <w:iCs/>
          <w:color w:val="auto"/>
          <w:sz w:val="36"/>
          <w:szCs w:val="36"/>
        </w:rPr>
      </w:pPr>
    </w:p>
    <w:p w:rsidR="006231BF" w:rsidRDefault="006231BF" w:rsidP="006231BF">
      <w:pPr>
        <w:spacing w:after="0" w:line="240" w:lineRule="auto"/>
        <w:ind w:left="0" w:right="14" w:firstLine="0"/>
        <w:jc w:val="center"/>
        <w:rPr>
          <w:rFonts w:eastAsia="Calibri"/>
          <w:b/>
          <w:bCs/>
          <w:color w:val="auto"/>
          <w:szCs w:val="28"/>
          <w:lang w:eastAsia="en-US"/>
        </w:rPr>
      </w:pPr>
      <w:r w:rsidRPr="00525AF3">
        <w:rPr>
          <w:rFonts w:eastAsia="Calibri"/>
          <w:b/>
          <w:bCs/>
          <w:color w:val="auto"/>
          <w:szCs w:val="28"/>
          <w:lang w:eastAsia="en-US"/>
        </w:rPr>
        <w:t xml:space="preserve">Организация инновационной деятельности </w:t>
      </w:r>
    </w:p>
    <w:p w:rsidR="006231BF" w:rsidRDefault="006231BF" w:rsidP="006231BF">
      <w:pPr>
        <w:spacing w:after="0" w:line="240" w:lineRule="auto"/>
        <w:ind w:left="0" w:right="14" w:firstLine="0"/>
        <w:jc w:val="center"/>
        <w:rPr>
          <w:rFonts w:eastAsia="Calibri"/>
          <w:b/>
          <w:bCs/>
          <w:color w:val="auto"/>
          <w:szCs w:val="28"/>
          <w:lang w:eastAsia="en-US"/>
        </w:rPr>
      </w:pPr>
      <w:r>
        <w:rPr>
          <w:rFonts w:eastAsia="Calibri"/>
          <w:b/>
          <w:bCs/>
          <w:color w:val="auto"/>
          <w:szCs w:val="28"/>
          <w:lang w:eastAsia="en-US"/>
        </w:rPr>
        <w:t xml:space="preserve">В МБДОУ </w:t>
      </w:r>
      <w:r w:rsidR="00A11CC6">
        <w:rPr>
          <w:rFonts w:eastAsia="Calibri"/>
          <w:b/>
          <w:bCs/>
          <w:color w:val="auto"/>
          <w:szCs w:val="28"/>
          <w:lang w:eastAsia="en-US"/>
        </w:rPr>
        <w:t>ЦРР - детский сад «Тюльпан</w:t>
      </w:r>
      <w:r>
        <w:rPr>
          <w:rFonts w:eastAsia="Calibri"/>
          <w:b/>
          <w:bCs/>
          <w:color w:val="auto"/>
          <w:szCs w:val="28"/>
          <w:lang w:eastAsia="en-US"/>
        </w:rPr>
        <w:t>»</w:t>
      </w:r>
    </w:p>
    <w:p w:rsidR="006231BF" w:rsidRDefault="006231BF" w:rsidP="006231BF">
      <w:pPr>
        <w:spacing w:after="0" w:line="240" w:lineRule="auto"/>
        <w:ind w:left="0" w:right="14" w:firstLine="0"/>
        <w:jc w:val="center"/>
      </w:pPr>
    </w:p>
    <w:p w:rsidR="006231BF" w:rsidRDefault="006231BF" w:rsidP="006231BF">
      <w:pPr>
        <w:spacing w:after="0" w:line="240" w:lineRule="auto"/>
        <w:ind w:left="0" w:right="14" w:firstLine="0"/>
        <w:jc w:val="center"/>
      </w:pPr>
      <w:r w:rsidRPr="00194CC5">
        <w:t xml:space="preserve">СПРАВКА </w:t>
      </w:r>
    </w:p>
    <w:p w:rsidR="006231BF" w:rsidRDefault="006231BF" w:rsidP="006231BF">
      <w:pPr>
        <w:spacing w:after="0" w:line="240" w:lineRule="auto"/>
        <w:ind w:left="0" w:right="14" w:firstLine="0"/>
        <w:jc w:val="center"/>
      </w:pPr>
      <w:r w:rsidRPr="00194CC5">
        <w:t xml:space="preserve">о проведении ДОО методических мероприятий муниципального, регионального, федерального уровня организованные и проведенные на базе ДОО методических объединений, семинаров, конференций и др., организованных и проведенных за последние три года </w:t>
      </w:r>
    </w:p>
    <w:p w:rsidR="006231BF" w:rsidRDefault="006231BF" w:rsidP="006231BF">
      <w:pPr>
        <w:ind w:left="0" w:firstLine="0"/>
      </w:pPr>
    </w:p>
    <w:p w:rsidR="006231BF" w:rsidRDefault="006231BF" w:rsidP="00CE6465">
      <w:pPr>
        <w:ind w:left="0" w:firstLine="709"/>
      </w:pPr>
      <w:r>
        <w:t xml:space="preserve">Педагоги детского сада активно обобщают и транслируют опыт своей практической деятельности на районных методических объединениях, семинарах, организуемых как на </w:t>
      </w:r>
      <w:proofErr w:type="gramStart"/>
      <w:r>
        <w:t>базе  МБДОУ</w:t>
      </w:r>
      <w:proofErr w:type="gramEnd"/>
      <w:r>
        <w:t xml:space="preserve"> </w:t>
      </w:r>
      <w:r w:rsidR="00CE6465">
        <w:t>ЦРР -  детский сад «Тюльпан</w:t>
      </w:r>
      <w:r>
        <w:t>»</w:t>
      </w:r>
      <w:r w:rsidRPr="00025165">
        <w:t xml:space="preserve"> </w:t>
      </w:r>
      <w:r>
        <w:t>так и в других ДОУ.</w:t>
      </w:r>
    </w:p>
    <w:p w:rsidR="006231BF" w:rsidRDefault="006231BF" w:rsidP="00CE6465">
      <w:pPr>
        <w:ind w:left="0" w:firstLine="0"/>
        <w:rPr>
          <w:i/>
          <w:szCs w:val="28"/>
        </w:rPr>
      </w:pPr>
    </w:p>
    <w:p w:rsidR="006231BF" w:rsidRDefault="006231BF" w:rsidP="00CE6465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Районное </w:t>
      </w:r>
      <w:r w:rsidRPr="003D1D60">
        <w:rPr>
          <w:rFonts w:ascii="Times New Roman" w:hAnsi="Times New Roman" w:cs="Times New Roman"/>
          <w:sz w:val="28"/>
          <w:szCs w:val="28"/>
        </w:rPr>
        <w:t>методическое объединение воспитателей дошкольных образовател</w:t>
      </w:r>
      <w:bookmarkStart w:id="0" w:name="_GoBack"/>
      <w:bookmarkEnd w:id="0"/>
      <w:r w:rsidRPr="003D1D60">
        <w:rPr>
          <w:rFonts w:ascii="Times New Roman" w:hAnsi="Times New Roman" w:cs="Times New Roman"/>
          <w:sz w:val="28"/>
          <w:szCs w:val="28"/>
        </w:rPr>
        <w:t xml:space="preserve">ьных организаций Иловлинского муниципального </w:t>
      </w:r>
      <w:proofErr w:type="gramStart"/>
      <w:r w:rsidRPr="003D1D60">
        <w:rPr>
          <w:rFonts w:ascii="Times New Roman" w:hAnsi="Times New Roman" w:cs="Times New Roman"/>
          <w:sz w:val="28"/>
          <w:szCs w:val="28"/>
        </w:rPr>
        <w:t>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1D60">
        <w:rPr>
          <w:rFonts w:ascii="Times New Roman" w:hAnsi="Times New Roman" w:cs="Times New Roman"/>
          <w:sz w:val="28"/>
          <w:szCs w:val="28"/>
        </w:rPr>
        <w:t>»</w:t>
      </w:r>
      <w:proofErr w:type="gramEnd"/>
      <w:r w:rsidR="00CE6465">
        <w:rPr>
          <w:rFonts w:ascii="Times New Roman" w:hAnsi="Times New Roman" w:cs="Times New Roman"/>
          <w:sz w:val="28"/>
          <w:szCs w:val="28"/>
        </w:rPr>
        <w:t xml:space="preserve"> </w:t>
      </w:r>
      <w:r w:rsidRPr="003D1D60">
        <w:rPr>
          <w:rFonts w:ascii="Times New Roman" w:hAnsi="Times New Roman" w:cs="Times New Roman"/>
          <w:sz w:val="28"/>
          <w:szCs w:val="28"/>
        </w:rPr>
        <w:t>Современные образовательные технологии в ДОУ»,</w:t>
      </w:r>
      <w:r w:rsidRPr="003D1D60">
        <w:rPr>
          <w:rFonts w:ascii="Times New Roman" w:hAnsi="Times New Roman" w:cs="Times New Roman"/>
          <w:i/>
          <w:sz w:val="28"/>
          <w:szCs w:val="28"/>
        </w:rPr>
        <w:t xml:space="preserve"> приказ «О подготовке и проведении районного м</w:t>
      </w:r>
      <w:r w:rsidR="00CE6465">
        <w:rPr>
          <w:rFonts w:ascii="Times New Roman" w:hAnsi="Times New Roman" w:cs="Times New Roman"/>
          <w:i/>
          <w:sz w:val="28"/>
          <w:szCs w:val="28"/>
        </w:rPr>
        <w:t>етодического объединения» от 13 января  2026</w:t>
      </w:r>
      <w:r w:rsidRPr="003D1D60">
        <w:rPr>
          <w:rFonts w:ascii="Times New Roman" w:hAnsi="Times New Roman" w:cs="Times New Roman"/>
          <w:i/>
          <w:sz w:val="28"/>
          <w:szCs w:val="28"/>
        </w:rPr>
        <w:t>г</w:t>
      </w:r>
      <w:r w:rsidR="00CE6465">
        <w:rPr>
          <w:rFonts w:ascii="Times New Roman" w:hAnsi="Times New Roman" w:cs="Times New Roman"/>
          <w:i/>
          <w:sz w:val="28"/>
          <w:szCs w:val="28"/>
        </w:rPr>
        <w:t>. №11</w:t>
      </w:r>
      <w:r w:rsidRPr="003D1D60">
        <w:rPr>
          <w:rFonts w:ascii="Times New Roman" w:hAnsi="Times New Roman" w:cs="Times New Roman"/>
          <w:i/>
          <w:sz w:val="28"/>
          <w:szCs w:val="28"/>
        </w:rPr>
        <w:t>.</w:t>
      </w:r>
    </w:p>
    <w:p w:rsidR="00E1078F" w:rsidRDefault="00CE6465" w:rsidP="00CE6465">
      <w:pPr>
        <w:ind w:firstLine="709"/>
      </w:pPr>
    </w:p>
    <w:sectPr w:rsidR="00E1078F" w:rsidSect="00E51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1A96"/>
    <w:rsid w:val="001F5AA8"/>
    <w:rsid w:val="003E31D0"/>
    <w:rsid w:val="006231BF"/>
    <w:rsid w:val="00711934"/>
    <w:rsid w:val="00A11CC6"/>
    <w:rsid w:val="00CE6465"/>
    <w:rsid w:val="00E51FFF"/>
    <w:rsid w:val="00F01A96"/>
    <w:rsid w:val="00F57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B0356C-05D9-481E-9356-881E693C2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1BF"/>
    <w:pPr>
      <w:spacing w:after="5" w:line="252" w:lineRule="auto"/>
      <w:ind w:left="279" w:firstLine="705"/>
      <w:jc w:val="both"/>
    </w:pPr>
    <w:rPr>
      <w:rFonts w:eastAsia="Times New Roman"/>
      <w:color w:val="000000"/>
      <w:sz w:val="28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6231B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hhb</dc:creator>
  <cp:keywords/>
  <dc:description/>
  <cp:lastModifiedBy>User Windows</cp:lastModifiedBy>
  <cp:revision>3</cp:revision>
  <dcterms:created xsi:type="dcterms:W3CDTF">2024-03-02T13:02:00Z</dcterms:created>
  <dcterms:modified xsi:type="dcterms:W3CDTF">2026-03-02T08:09:00Z</dcterms:modified>
</cp:coreProperties>
</file>